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FE1782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D6C64">
        <w:rPr>
          <w:rFonts w:ascii="Avenir Next LT Pro" w:hAnsi="Avenir Next LT Pro"/>
          <w:sz w:val="22"/>
          <w:szCs w:val="20"/>
          <w:lang w:val="fr-FR"/>
        </w:rPr>
        <w:t>FOUACHE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0D6C64">
        <w:rPr>
          <w:rFonts w:ascii="Avenir Next LT Pro" w:hAnsi="Avenir Next LT Pro"/>
          <w:sz w:val="22"/>
          <w:szCs w:val="20"/>
          <w:lang w:val="fr-FR"/>
        </w:rPr>
        <w:t>80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0D6C64">
        <w:rPr>
          <w:rFonts w:ascii="Avenir Next LT Pro" w:hAnsi="Avenir Next LT Pro"/>
          <w:sz w:val="22"/>
          <w:szCs w:val="20"/>
          <w:lang w:val="fr-FR"/>
        </w:rPr>
        <w:t>Huile sur toile</w:t>
      </w:r>
    </w:p>
    <w:p w14:paraId="44E5E1D6" w14:textId="2EACB77B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C64">
        <w:rPr>
          <w:rFonts w:ascii="Avenir Next LT Pro" w:hAnsi="Avenir Next LT Pro"/>
          <w:sz w:val="22"/>
          <w:szCs w:val="20"/>
          <w:lang w:val="fr-FR"/>
        </w:rPr>
        <w:t>100x100</w:t>
      </w:r>
    </w:p>
    <w:p w14:paraId="4E7E9870" w14:textId="3D14A308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0D6C64">
        <w:rPr>
          <w:rFonts w:ascii="Avenir Next LT Pro" w:hAnsi="Avenir Next LT Pro"/>
          <w:sz w:val="22"/>
          <w:szCs w:val="20"/>
          <w:lang w:val="fr-FR"/>
        </w:rPr>
        <w:t>2010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10310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2026-02-19T05:51:00Z</dcterms:created>
  <dcterms:modified xsi:type="dcterms:W3CDTF">2026-02-19T05:51:00Z</dcterms:modified>
  <cp:category/>
</cp:coreProperties>
</file>